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KYZATREX “Practice in a Box”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Canned Email Announcement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Version 1: </w:t>
      </w:r>
      <w:r w:rsidDel="00000000" w:rsidR="00000000" w:rsidRPr="00000000">
        <w:rPr>
          <w:rtl w:val="0"/>
        </w:rPr>
        <w:t xml:space="preserve">Patients Currently on TRT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Use: </w:t>
      </w:r>
      <w:r w:rsidDel="00000000" w:rsidR="00000000" w:rsidRPr="00000000">
        <w:rPr>
          <w:rtl w:val="0"/>
        </w:rPr>
        <w:t xml:space="preserve">Partnering providers can utilize this content to announce to their patients who are currently taking some form of TRT that they now offer/recommend KYZATREX as a possible alternative.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Subject 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Explore an alternative form of TRT with KYZATREX® (testosterone undecanoate) CIII capsules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KYZATREX® (testosterone undecanoate) CIII capsules is an oral testosterone treatment for adult men who have low or no testosterone levels due to certain medical conditions.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see Important Safety Information, including Boxed Warning, below and accompanying Full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Prescribing Information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ff"/>
          <w:shd w:fill="fff2cc" w:val="clear"/>
          <w:rtl w:val="0"/>
        </w:rPr>
        <w:t xml:space="preserve">[Patient’s Name]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At</w:t>
      </w:r>
      <w:r w:rsidDel="00000000" w:rsidR="00000000" w:rsidRPr="00000000">
        <w:rPr>
          <w:color w:val="ff00ff"/>
          <w:rtl w:val="0"/>
        </w:rPr>
        <w:t xml:space="preserve"> </w:t>
      </w:r>
      <w:r w:rsidDel="00000000" w:rsidR="00000000" w:rsidRPr="00000000">
        <w:rPr>
          <w:color w:val="ff00ff"/>
          <w:shd w:fill="fff2cc" w:val="clear"/>
          <w:rtl w:val="0"/>
        </w:rPr>
        <w:t xml:space="preserve">[Your Practice or Clinic Name]</w:t>
      </w:r>
      <w:r w:rsidDel="00000000" w:rsidR="00000000" w:rsidRPr="00000000">
        <w:rPr>
          <w:rtl w:val="0"/>
        </w:rPr>
        <w:t xml:space="preserve">, we strive to provide the best care and most effective treatment options for low testosterone. </w:t>
      </w:r>
      <w:r w:rsidDel="00000000" w:rsidR="00000000" w:rsidRPr="00000000">
        <w:rPr>
          <w:color w:val="ff00ff"/>
          <w:shd w:fill="fff2cc" w:val="clear"/>
          <w:rtl w:val="0"/>
        </w:rPr>
        <w:t xml:space="preserve">[I/We]</w:t>
      </w:r>
      <w:r w:rsidDel="00000000" w:rsidR="00000000" w:rsidRPr="00000000">
        <w:rPr>
          <w:shd w:fill="fff2cc" w:val="clear"/>
          <w:rtl w:val="0"/>
        </w:rPr>
        <w:t xml:space="preserve"> </w:t>
      </w:r>
      <w:r w:rsidDel="00000000" w:rsidR="00000000" w:rsidRPr="00000000">
        <w:rPr>
          <w:rtl w:val="0"/>
        </w:rPr>
        <w:t xml:space="preserve">understand that traditional testosterone replacement therapies like injections, pellets, or gels can sometimes be inconvenient or uncomfortable.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ff00ff"/>
          <w:shd w:fill="fff2cc" w:val="clear"/>
          <w:rtl w:val="0"/>
        </w:rPr>
        <w:t xml:space="preserve">[I’m/We are]</w:t>
      </w:r>
      <w:r w:rsidDel="00000000" w:rsidR="00000000" w:rsidRPr="00000000">
        <w:rPr>
          <w:rtl w:val="0"/>
        </w:rPr>
        <w:t xml:space="preserve"> pleased to let you know about an alternative option that may interest you: FDA-approved KYZATREX, a twice-daily oral form of TRT that eliminates the need for injections and the mess of gels.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Consider Switching to KYZATREX?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Proven to Boost Testosterone: </w:t>
      </w:r>
      <w:r w:rsidDel="00000000" w:rsidR="00000000" w:rsidRPr="00000000">
        <w:rPr>
          <w:rtl w:val="0"/>
        </w:rPr>
        <w:t xml:space="preserve">KYZATREX has been shown to be up to 96% effective</w:t>
      </w:r>
      <w:r w:rsidDel="00000000" w:rsidR="00000000" w:rsidRPr="00000000">
        <w:rPr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  <w:t xml:space="preserve">* in clinical studies, ensuring that your testosterone levels are maintained within the normal range.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Natural Rhythm Matching: </w:t>
      </w:r>
      <w:r w:rsidDel="00000000" w:rsidR="00000000" w:rsidRPr="00000000">
        <w:rPr>
          <w:rtl w:val="0"/>
        </w:rPr>
        <w:t xml:space="preserve">As an immediate-release medication taken twice daily, KYZATREX matches the body’s natural diurnal rhythm of testosterone production.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Reduced Complications: </w:t>
      </w:r>
      <w:r w:rsidDel="00000000" w:rsidR="00000000" w:rsidRPr="00000000">
        <w:rPr>
          <w:rtl w:val="0"/>
        </w:rPr>
        <w:t xml:space="preserve">No cases of erythrocytosis were observed in clinical studies, meaning there is less chance of needing to give blood due to high hematocrit levels.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Demonstrated Safety:</w:t>
      </w:r>
      <w:r w:rsidDel="00000000" w:rsidR="00000000" w:rsidRPr="00000000">
        <w:rPr>
          <w:rtl w:val="0"/>
        </w:rPr>
        <w:t xml:space="preserve"> In a clinical study of 155 patients, the most common adverse event was high blood pressure (observed in 2.6% of patients taking KYZATREX).</w:t>
      </w:r>
      <w:r w:rsidDel="00000000" w:rsidR="00000000" w:rsidRPr="00000000">
        <w:rPr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sz w:val="18"/>
          <w:szCs w:val="18"/>
          <w:rtl w:val="0"/>
        </w:rPr>
        <w:t xml:space="preserve">*In a six-month clinical trial of 139 men with low testosterone, 88% of patients had normal testosterone levels at Day 90 (worst-case scenario calculation, excluding Site 104). Based on patients who completed the study (n=127), 96% of patients achieved normal testosterone levels at Day 90.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Click here to learn more about KYZATREX.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If you’re interested, let’s discuss how KYZATREX could fit into your treatment plan during your next visit. Please call our office at</w:t>
      </w:r>
      <w:r w:rsidDel="00000000" w:rsidR="00000000" w:rsidRPr="00000000">
        <w:rPr>
          <w:color w:val="ff00ff"/>
          <w:rtl w:val="0"/>
        </w:rPr>
        <w:t xml:space="preserve"> </w:t>
      </w:r>
      <w:r w:rsidDel="00000000" w:rsidR="00000000" w:rsidRPr="00000000">
        <w:rPr>
          <w:color w:val="ff00ff"/>
          <w:shd w:fill="fff2cc" w:val="clear"/>
          <w:rtl w:val="0"/>
        </w:rPr>
        <w:t xml:space="preserve">[phone number]</w:t>
      </w:r>
      <w:r w:rsidDel="00000000" w:rsidR="00000000" w:rsidRPr="00000000">
        <w:rPr>
          <w:rtl w:val="0"/>
        </w:rPr>
        <w:t xml:space="preserve"> to schedule an appointmen</w:t>
      </w:r>
      <w:r w:rsidDel="00000000" w:rsidR="00000000" w:rsidRPr="00000000">
        <w:rPr>
          <w:rtl w:val="0"/>
        </w:rPr>
        <w:t xml:space="preserve">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Wishing you well,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[Your Name]</w:t>
      </w:r>
    </w:p>
    <w:p w:rsidR="00000000" w:rsidDel="00000000" w:rsidP="00000000" w:rsidRDefault="00000000" w:rsidRPr="00000000" w14:paraId="00000024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[Your Practice or Clinic Name]</w:t>
      </w:r>
    </w:p>
    <w:p w:rsidR="00000000" w:rsidDel="00000000" w:rsidP="00000000" w:rsidRDefault="00000000" w:rsidRPr="00000000" w14:paraId="00000025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[Contact Information]</w:t>
      </w:r>
    </w:p>
    <w:p w:rsidR="00000000" w:rsidDel="00000000" w:rsidP="00000000" w:rsidRDefault="00000000" w:rsidRPr="00000000" w14:paraId="00000026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[Practice or Clinic Logo]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[INCLUDE PATIENT-FACING ISI]</w:t>
      </w:r>
    </w:p>
    <w:p w:rsidR="00000000" w:rsidDel="00000000" w:rsidP="00000000" w:rsidRDefault="00000000" w:rsidRPr="00000000" w14:paraId="00000029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KYZATREX [prescribing information]. Raleigh, NC: Marius Pharmaceuticals; 2022.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Bernstein JS, Dhingra OP. A phase III, single-arm, 6-month trial of a wide-dose range oral testosterone undecanoate product. </w:t>
      </w:r>
      <w:r w:rsidDel="00000000" w:rsidR="00000000" w:rsidRPr="00000000">
        <w:rPr>
          <w:i w:val="1"/>
          <w:rtl w:val="0"/>
        </w:rPr>
        <w:t xml:space="preserve">Ther Adv Urol</w:t>
      </w:r>
      <w:r w:rsidDel="00000000" w:rsidR="00000000" w:rsidRPr="00000000">
        <w:rPr>
          <w:rtl w:val="0"/>
        </w:rPr>
        <w:t xml:space="preserve">. 2024;16:1-17. 2024;doi:10.1177/17562872241241864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ra" w:cs="Sora" w:eastAsia="Sora" w:hAnsi="Sor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Sora" w:cs="Sora" w:eastAsia="Sora" w:hAnsi="Sora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yzatrex.com/pi/" TargetMode="External"/><Relationship Id="rId7" Type="http://schemas.openxmlformats.org/officeDocument/2006/relationships/hyperlink" Target="https://www.kyzatrex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