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KYZATREX “Practice in a Box”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Canned Email Announcement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Version 1: </w:t>
      </w:r>
      <w:r w:rsidDel="00000000" w:rsidR="00000000" w:rsidRPr="00000000">
        <w:rPr>
          <w:rtl w:val="0"/>
        </w:rPr>
        <w:t xml:space="preserve">General Audience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Use: </w:t>
      </w:r>
      <w:r w:rsidDel="00000000" w:rsidR="00000000" w:rsidRPr="00000000">
        <w:rPr>
          <w:rtl w:val="0"/>
        </w:rPr>
        <w:t xml:space="preserve">Partnering providers can utilize this content to announce to their general patient audience of the appropriate demographic that they now offer/recommend KYZATREX as a treatment option for low testosterone, and we encourage them to get tested if they exhibit symptoms.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 line options: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Restore your testosterone levels with KYZATREX® (testosterone undecanoate) CIII capsules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Could low testosterone be impacting your health? Explore our new treatment option.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KYZATREX® (testosterone undecanoate) CIII capsules is an oral testosterone treatment for adult men who have low or no testosterone levels due to certain medical conditions.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Please see Important Safety Information, including Boxed Warning, below and accompanying Full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Prescribing Information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Hi</w:t>
      </w:r>
      <w:r w:rsidDel="00000000" w:rsidR="00000000" w:rsidRPr="00000000">
        <w:rPr>
          <w:color w:val="ff00ff"/>
          <w:rtl w:val="0"/>
        </w:rPr>
        <w:t xml:space="preserve"> </w:t>
      </w:r>
      <w:r w:rsidDel="00000000" w:rsidR="00000000" w:rsidRPr="00000000">
        <w:rPr>
          <w:color w:val="ff00ff"/>
          <w:shd w:fill="fff2cc" w:val="clear"/>
          <w:rtl w:val="0"/>
        </w:rPr>
        <w:t xml:space="preserve">[Patient’s Name]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Are you feeling tired more often, experiencing a decrease in your libido, or finding it hard to maintain muscle mass? These could be signs of low testosterone, a common condition among men that I treat in my practice.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 good news is that we now offer KYZATREX, an FDA-approved oral therapy for men with low testosterone due to certain medical conditions. Unlike traditional forms of testosterone replacement therapy like injections or gels, KYZATREX is a convenient, twice-daily capsule that can help restore normal testosterone levels with ease.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Click here to learn more about KYZATREX.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If you suspect you might be experiencing symptoms of low testosterone, we encourage you to come in for a screening where we can help determine if KYZATREX is right for you.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Please call our office at </w:t>
      </w:r>
      <w:r w:rsidDel="00000000" w:rsidR="00000000" w:rsidRPr="00000000">
        <w:rPr>
          <w:color w:val="ff00ff"/>
          <w:shd w:fill="fff2cc" w:val="clear"/>
          <w:rtl w:val="0"/>
        </w:rPr>
        <w:t xml:space="preserve">[phone number]</w:t>
      </w:r>
      <w:r w:rsidDel="00000000" w:rsidR="00000000" w:rsidRPr="00000000">
        <w:rPr>
          <w:rtl w:val="0"/>
        </w:rPr>
        <w:t xml:space="preserve"> to schedule an appointment. We’re happy to answer any questions you might have about testing for low testosterone and the potential benefits of KYZATREX.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Wishing you well,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ff00ff"/>
          <w:shd w:fill="fff2cc" w:val="clear"/>
        </w:rPr>
      </w:pPr>
      <w:r w:rsidDel="00000000" w:rsidR="00000000" w:rsidRPr="00000000">
        <w:rPr>
          <w:color w:val="ff00ff"/>
          <w:shd w:fill="fff2cc" w:val="clear"/>
          <w:rtl w:val="0"/>
        </w:rPr>
        <w:t xml:space="preserve">[Your Name]</w:t>
      </w:r>
    </w:p>
    <w:p w:rsidR="00000000" w:rsidDel="00000000" w:rsidP="00000000" w:rsidRDefault="00000000" w:rsidRPr="00000000" w14:paraId="0000001E">
      <w:pPr>
        <w:rPr>
          <w:color w:val="ff00ff"/>
          <w:shd w:fill="fff2cc" w:val="clear"/>
        </w:rPr>
      </w:pPr>
      <w:r w:rsidDel="00000000" w:rsidR="00000000" w:rsidRPr="00000000">
        <w:rPr>
          <w:color w:val="ff00ff"/>
          <w:shd w:fill="fff2cc" w:val="clear"/>
          <w:rtl w:val="0"/>
        </w:rPr>
        <w:t xml:space="preserve">[Your Practice or Clinic Name]</w:t>
      </w:r>
    </w:p>
    <w:p w:rsidR="00000000" w:rsidDel="00000000" w:rsidP="00000000" w:rsidRDefault="00000000" w:rsidRPr="00000000" w14:paraId="0000001F">
      <w:pPr>
        <w:rPr>
          <w:color w:val="ff00ff"/>
          <w:shd w:fill="fff2cc" w:val="clear"/>
        </w:rPr>
      </w:pPr>
      <w:r w:rsidDel="00000000" w:rsidR="00000000" w:rsidRPr="00000000">
        <w:rPr>
          <w:color w:val="ff00ff"/>
          <w:shd w:fill="fff2cc" w:val="clear"/>
          <w:rtl w:val="0"/>
        </w:rPr>
        <w:t xml:space="preserve">[Contact Information]</w:t>
      </w:r>
    </w:p>
    <w:p w:rsidR="00000000" w:rsidDel="00000000" w:rsidP="00000000" w:rsidRDefault="00000000" w:rsidRPr="00000000" w14:paraId="00000020">
      <w:pPr>
        <w:rPr>
          <w:color w:val="ff00ff"/>
          <w:shd w:fill="fff2cc" w:val="clear"/>
        </w:rPr>
      </w:pPr>
      <w:r w:rsidDel="00000000" w:rsidR="00000000" w:rsidRPr="00000000">
        <w:rPr>
          <w:color w:val="ff00ff"/>
          <w:shd w:fill="fff2cc" w:val="clear"/>
          <w:rtl w:val="0"/>
        </w:rPr>
        <w:t xml:space="preserve">[Practice or Clinic Logo]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i w:val="1"/>
          <w:rtl w:val="0"/>
        </w:rPr>
        <w:t xml:space="preserve">[INCLUDE PATIENT-FACING ISI]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or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ra" w:cs="Sora" w:eastAsia="Sora" w:hAnsi="Sora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Sora" w:cs="Sora" w:eastAsia="Sora" w:hAnsi="Sora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yzatrex.com/pi/" TargetMode="External"/><Relationship Id="rId7" Type="http://schemas.openxmlformats.org/officeDocument/2006/relationships/hyperlink" Target="https://www.kyzatrex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a-regular.ttf"/><Relationship Id="rId2" Type="http://schemas.openxmlformats.org/officeDocument/2006/relationships/font" Target="fonts/Sor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